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20" w:rsidRPr="000E0720" w:rsidRDefault="000E0720" w:rsidP="000E0720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0E0720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3GPP TSG-RAN WG2 Meeting #114 electronic</w:t>
      </w:r>
      <w:r w:rsidRPr="000E0720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R2-2xxxxxx</w:t>
      </w:r>
    </w:p>
    <w:p w:rsidR="00A931A3" w:rsidRPr="00D1406E" w:rsidRDefault="000E0720" w:rsidP="000E0720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ja-JP"/>
        </w:rPr>
      </w:pPr>
      <w:r w:rsidRPr="000E0720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Online, May, 2021</w:t>
      </w:r>
      <w:r w:rsidR="00A931A3" w:rsidRPr="00D1406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en-GB" w:eastAsia="en-US"/>
        </w:rPr>
        <w:tab/>
      </w:r>
    </w:p>
    <w:p w:rsidR="00A931A3" w:rsidRDefault="00A931A3" w:rsidP="00A931A3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</w:p>
    <w:p w:rsidR="00A931A3" w:rsidRPr="00D1406E" w:rsidRDefault="00A931A3" w:rsidP="00A931A3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D1406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D1406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D1406E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8.</w:t>
      </w:r>
      <w:r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11.</w:t>
      </w:r>
      <w:r w:rsidR="000E0720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2 (</w:t>
      </w:r>
      <w:r w:rsidR="000E0720" w:rsidRPr="000D255B">
        <w:t>Latency</w:t>
      </w:r>
      <w:r w:rsidR="000E0720">
        <w:t xml:space="preserve"> enhancements</w:t>
      </w:r>
      <w:r w:rsidR="000E0720"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  <w:t>)</w:t>
      </w:r>
    </w:p>
    <w:p w:rsidR="00A931A3" w:rsidRPr="00D1406E" w:rsidRDefault="00A931A3" w:rsidP="00A931A3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val="en-GB" w:eastAsia="zh-CN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</w:p>
    <w:p w:rsidR="00A931A3" w:rsidRPr="00BC45A3" w:rsidRDefault="00A931A3" w:rsidP="00A931A3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4"/>
          <w:szCs w:val="20"/>
          <w:lang w:eastAsia="zh-CN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BC45A3" w:rsidRPr="00BC45A3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posSI request enhancement for latency reduction</w:t>
      </w:r>
    </w:p>
    <w:p w:rsidR="00A931A3" w:rsidRPr="00D1406E" w:rsidRDefault="00A931A3" w:rsidP="00A931A3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D1406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Pr="00D1406E">
        <w:rPr>
          <w:rFonts w:ascii="Arial" w:eastAsia="맑은 고딕" w:hAnsi="Arial" w:cs="Arial" w:hint="eastAsia"/>
          <w:b/>
          <w:bCs/>
          <w:kern w:val="0"/>
          <w:sz w:val="24"/>
          <w:szCs w:val="20"/>
          <w:lang w:val="en-GB"/>
        </w:rPr>
        <w:t>Discussion &amp; Decision</w:t>
      </w:r>
    </w:p>
    <w:p w:rsidR="00A931A3" w:rsidRPr="00D1406E" w:rsidRDefault="00A931A3" w:rsidP="00A931A3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zh-CN"/>
        </w:rPr>
      </w:pPr>
      <w:r w:rsidRPr="00D1406E">
        <w:rPr>
          <w:rFonts w:ascii="Arial" w:eastAsia="SimSun" w:hAnsi="Arial" w:cs="Arial"/>
          <w:kern w:val="0"/>
          <w:sz w:val="36"/>
          <w:szCs w:val="20"/>
          <w:lang w:eastAsia="en-US"/>
        </w:rPr>
        <w:t>Introduction</w:t>
      </w:r>
    </w:p>
    <w:p w:rsidR="00BC45A3" w:rsidRDefault="00BC45A3" w:rsidP="00BC45A3">
      <w:r>
        <w:t>WID for ePOS has the following objective:</w:t>
      </w:r>
    </w:p>
    <w:p w:rsidR="00BC45A3" w:rsidRDefault="00BC45A3" w:rsidP="00BC45A3">
      <w:pPr>
        <w:widowControl/>
        <w:numPr>
          <w:ilvl w:val="0"/>
          <w:numId w:val="5"/>
        </w:numPr>
        <w:wordWrap/>
        <w:autoSpaceDE/>
        <w:autoSpaceDN/>
        <w:spacing w:after="0" w:line="276" w:lineRule="auto"/>
        <w:ind w:left="714" w:hanging="357"/>
        <w:jc w:val="left"/>
      </w:pPr>
      <w:r>
        <w:t xml:space="preserve">Specify the enhancements of signalling, and procedures for improving positioning latency </w:t>
      </w:r>
      <w:r w:rsidRPr="00673077">
        <w:t xml:space="preserve">of the Rel-16 NR </w:t>
      </w:r>
      <w:r w:rsidRPr="00FD1B38">
        <w:t>positioning methods, for</w:t>
      </w:r>
      <w:r w:rsidRPr="009D6F0E">
        <w:t xml:space="preserve"> DL and DL+UL positioning methods, including:</w:t>
      </w:r>
    </w:p>
    <w:p w:rsidR="00BC45A3" w:rsidRPr="00D42DE6" w:rsidRDefault="00BC45A3" w:rsidP="00BC45A3">
      <w:pPr>
        <w:widowControl/>
        <w:numPr>
          <w:ilvl w:val="1"/>
          <w:numId w:val="2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rFonts w:eastAsia="MS Mincho"/>
          <w:highlight w:val="yellow"/>
        </w:rPr>
      </w:pPr>
      <w:bookmarkStart w:id="0" w:name="_Hlk67643864"/>
      <w:r w:rsidRPr="00D42DE6">
        <w:rPr>
          <w:rFonts w:eastAsia="MS Mincho"/>
          <w:highlight w:val="yellow"/>
        </w:rPr>
        <w:t>Latency reduction related to the request and response of location</w:t>
      </w:r>
      <w:r w:rsidRPr="00D42DE6">
        <w:rPr>
          <w:highlight w:val="yellow"/>
        </w:rPr>
        <w:t xml:space="preserve"> </w:t>
      </w:r>
      <w:r w:rsidRPr="00D42DE6">
        <w:rPr>
          <w:rFonts w:eastAsia="MS Mincho"/>
          <w:highlight w:val="yellow"/>
        </w:rPr>
        <w:t>measurements or location estimate and positioning assistance data; [RAN2, RAN3, RAN1]</w:t>
      </w:r>
    </w:p>
    <w:bookmarkEnd w:id="0"/>
    <w:p w:rsidR="00BC45A3" w:rsidRPr="001E611A" w:rsidRDefault="00BC45A3" w:rsidP="00BC45A3">
      <w:pPr>
        <w:widowControl/>
        <w:numPr>
          <w:ilvl w:val="1"/>
          <w:numId w:val="2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rFonts w:eastAsia="MS Mincho"/>
        </w:rPr>
      </w:pPr>
      <w:r w:rsidRPr="001E611A">
        <w:rPr>
          <w:rFonts w:eastAsia="MS Mincho"/>
        </w:rPr>
        <w:t>Latency reduction related to the time needed to perform UE measurements; [RAN1, RAN4]</w:t>
      </w:r>
    </w:p>
    <w:p w:rsidR="00BC45A3" w:rsidRPr="00F64364" w:rsidRDefault="00BC45A3" w:rsidP="00BC45A3">
      <w:pPr>
        <w:widowControl/>
        <w:numPr>
          <w:ilvl w:val="1"/>
          <w:numId w:val="2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rFonts w:eastAsia="MS Mincho"/>
        </w:rPr>
      </w:pPr>
      <w:r w:rsidRPr="00F64364">
        <w:rPr>
          <w:rFonts w:eastAsia="MS Mincho"/>
        </w:rPr>
        <w:t>Latency reduction related to the measurement gap; [RAN</w:t>
      </w:r>
      <w:r>
        <w:rPr>
          <w:rFonts w:eastAsia="MS Mincho"/>
        </w:rPr>
        <w:t>1</w:t>
      </w:r>
      <w:r w:rsidRPr="00F64364">
        <w:rPr>
          <w:rFonts w:eastAsia="MS Mincho"/>
        </w:rPr>
        <w:t>, RAN</w:t>
      </w:r>
      <w:r>
        <w:rPr>
          <w:rFonts w:eastAsia="MS Mincho"/>
        </w:rPr>
        <w:t>4</w:t>
      </w:r>
      <w:r w:rsidRPr="00F64364">
        <w:rPr>
          <w:rFonts w:eastAsia="MS Mincho"/>
        </w:rPr>
        <w:t>, RAN2]</w:t>
      </w:r>
    </w:p>
    <w:p w:rsidR="00BC45A3" w:rsidRDefault="00BC45A3" w:rsidP="00BC45A3"/>
    <w:p w:rsidR="00BC45A3" w:rsidRDefault="00BC45A3" w:rsidP="00BC45A3">
      <w:r>
        <w:rPr>
          <w:rFonts w:hint="eastAsia"/>
        </w:rPr>
        <w:t xml:space="preserve">In this paper, we </w:t>
      </w:r>
      <w:r>
        <w:t>consider</w:t>
      </w:r>
      <w:r>
        <w:rPr>
          <w:rFonts w:hint="eastAsia"/>
        </w:rPr>
        <w:t xml:space="preserve"> </w:t>
      </w:r>
      <w:r>
        <w:t>the latency reduction related to the request and response of positioning assistance data, especially regarding posSIB request.</w:t>
      </w:r>
    </w:p>
    <w:p w:rsidR="00A931A3" w:rsidRPr="00BC45A3" w:rsidRDefault="00A931A3"/>
    <w:p w:rsidR="00334214" w:rsidRPr="00D1406E" w:rsidRDefault="00BC45A3" w:rsidP="00334214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en-US"/>
        </w:rPr>
      </w:pPr>
      <w:r>
        <w:rPr>
          <w:rFonts w:ascii="Arial" w:eastAsia="SimSun" w:hAnsi="Arial" w:cs="Arial"/>
          <w:kern w:val="0"/>
          <w:sz w:val="36"/>
          <w:szCs w:val="20"/>
          <w:lang w:eastAsia="en-US"/>
        </w:rPr>
        <w:t xml:space="preserve">Discussion </w:t>
      </w:r>
      <w:r w:rsidR="00723B51" w:rsidRPr="00723B51">
        <w:rPr>
          <w:rFonts w:ascii="Arial" w:eastAsia="SimSun" w:hAnsi="Arial" w:cs="Arial"/>
          <w:kern w:val="0"/>
          <w:sz w:val="36"/>
          <w:szCs w:val="20"/>
          <w:lang w:eastAsia="en-US"/>
        </w:rPr>
        <w:t xml:space="preserve"> </w:t>
      </w:r>
    </w:p>
    <w:p w:rsidR="006A30EA" w:rsidRDefault="00BC45A3" w:rsidP="00BC45A3">
      <w:r w:rsidRPr="00BC45A3">
        <w:t xml:space="preserve">When requesting positioning assistance data </w:t>
      </w:r>
      <w:r w:rsidR="002A5F0E">
        <w:t>there could be two cases,</w:t>
      </w:r>
      <w:r w:rsidR="006A30EA">
        <w:t xml:space="preserve"> </w:t>
      </w:r>
    </w:p>
    <w:p w:rsidR="00BC45A3" w:rsidRPr="00BC45A3" w:rsidRDefault="00BC45A3" w:rsidP="006A30EA">
      <w:pPr>
        <w:pStyle w:val="a5"/>
        <w:numPr>
          <w:ilvl w:val="0"/>
          <w:numId w:val="6"/>
        </w:numPr>
        <w:ind w:leftChars="0"/>
      </w:pPr>
      <w:r w:rsidRPr="00BC45A3">
        <w:t xml:space="preserve">In idle/inactive: </w:t>
      </w:r>
      <w:r w:rsidR="006A30EA">
        <w:t xml:space="preserve">using random access preamble </w:t>
      </w:r>
      <w:r w:rsidRPr="00BC45A3">
        <w:t>(</w:t>
      </w:r>
      <w:r w:rsidR="006A30EA">
        <w:t xml:space="preserve">configured in </w:t>
      </w:r>
      <w:r w:rsidRPr="00BC45A3">
        <w:t xml:space="preserve">si-requestConfig) or msg3 (RRCSystemInfoRequest msg) to request required </w:t>
      </w:r>
      <w:r w:rsidR="006A30EA">
        <w:t>pos</w:t>
      </w:r>
      <w:r w:rsidRPr="00BC45A3">
        <w:t>SI</w:t>
      </w:r>
    </w:p>
    <w:p w:rsidR="00BC45A3" w:rsidRPr="00BC45A3" w:rsidRDefault="00BC45A3" w:rsidP="006A30EA">
      <w:pPr>
        <w:pStyle w:val="a5"/>
        <w:numPr>
          <w:ilvl w:val="0"/>
          <w:numId w:val="6"/>
        </w:numPr>
        <w:ind w:leftChars="0"/>
      </w:pPr>
      <w:r w:rsidRPr="00BC45A3">
        <w:t xml:space="preserve">In connected: </w:t>
      </w:r>
      <w:r w:rsidR="006A30EA">
        <w:t xml:space="preserve">using RRC </w:t>
      </w:r>
      <w:r w:rsidRPr="00BC45A3">
        <w:t>DedicatedSIBRequest msg to request required posSIB</w:t>
      </w:r>
    </w:p>
    <w:p w:rsidR="00024927" w:rsidRDefault="00BC45A3" w:rsidP="00BC45A3">
      <w:r w:rsidRPr="00BC45A3">
        <w:t xml:space="preserve">Considering idle/inactive mode case, </w:t>
      </w:r>
      <w:r w:rsidR="006A30EA">
        <w:t xml:space="preserve">when assistance data is necessary the only way to get it without state change is to use on-demand SI request as in above. </w:t>
      </w:r>
    </w:p>
    <w:p w:rsidR="00BC45A3" w:rsidRPr="00BC45A3" w:rsidRDefault="00024927" w:rsidP="00BC45A3">
      <w:r>
        <w:t>T</w:t>
      </w:r>
      <w:r w:rsidR="006A30EA">
        <w:t>here is another usage of on demand SI request</w:t>
      </w:r>
      <w:r>
        <w:t xml:space="preserve"> in current RRC specification</w:t>
      </w:r>
      <w:r w:rsidR="006A30EA">
        <w:t xml:space="preserve">, i.e., for requesting normal SI not positioning SI. </w:t>
      </w:r>
      <w:r>
        <w:t>And the signaling structure in RRC is almost the same between these two cases. In detail, e</w:t>
      </w:r>
      <w:r w:rsidR="00BC45A3" w:rsidRPr="00BC45A3">
        <w:t>ach SI-RequestConfig can have their own rach-OccasionsSI field where configuration of dedicated RACH Occassions for SI</w:t>
      </w:r>
      <w:r w:rsidR="006A30EA">
        <w:t xml:space="preserve"> is indicated</w:t>
      </w:r>
      <w:r w:rsidR="00BC45A3" w:rsidRPr="00BC45A3">
        <w:t>. If the field is absent, the UE uses the corresponding parameters configured in rach-ConfigCommon of the initial uplink BWP.</w:t>
      </w:r>
    </w:p>
    <w:p w:rsidR="00297D7C" w:rsidRDefault="00024927" w:rsidP="00723B51">
      <w:r>
        <w:t xml:space="preserve">In summary, current RRC specifies that normal SI request can have </w:t>
      </w:r>
      <w:r w:rsidR="00A92574">
        <w:t xml:space="preserve">either </w:t>
      </w:r>
      <w:r>
        <w:t xml:space="preserve">dedicated rach-OccasionsSI parameters </w:t>
      </w:r>
      <w:r>
        <w:lastRenderedPageBreak/>
        <w:t xml:space="preserve">or corresponding ones in rach-ConfigCommon of the initial uplink BWP </w:t>
      </w:r>
      <w:r w:rsidR="00A92574">
        <w:t>according to the</w:t>
      </w:r>
      <w:r>
        <w:t xml:space="preserve"> existence of the field. And, positioning SI can have </w:t>
      </w:r>
      <w:r w:rsidR="00A92574">
        <w:t xml:space="preserve">either </w:t>
      </w:r>
      <w:r>
        <w:t>its dedicated rach-OccasionsSI</w:t>
      </w:r>
      <w:r w:rsidR="00A92574">
        <w:t xml:space="preserve"> parameters or corresponding on</w:t>
      </w:r>
      <w:r>
        <w:t xml:space="preserve">e in rach-ConfigCommon of the initial uplink BWP based on the existence of the field too. </w:t>
      </w:r>
      <w:r w:rsidR="00297D7C">
        <w:t xml:space="preserve">Since initial uplink BWP is common for the UE in idle/inactive regardless of normal SI request or positioning SI request, UE will use the </w:t>
      </w:r>
      <w:r w:rsidR="00A92574">
        <w:t xml:space="preserve">same </w:t>
      </w:r>
      <w:r w:rsidR="00297D7C">
        <w:t>parameters in rach-ConfigCommon of the initial uplink BWP</w:t>
      </w:r>
      <w:r w:rsidR="00A92574">
        <w:t xml:space="preserve"> for normal and positioning SI request. </w:t>
      </w:r>
    </w:p>
    <w:p w:rsidR="00A92574" w:rsidRDefault="0044452B" w:rsidP="00723B51">
      <w:r w:rsidRPr="002A5F0E">
        <w:t xml:space="preserve">Initial UL BWP is cell specific </w:t>
      </w:r>
      <w:r w:rsidR="002A5F0E" w:rsidRPr="002A5F0E">
        <w:t>resource and even there could be some marginal  UE specific parameters added.</w:t>
      </w:r>
      <w:r w:rsidRPr="002A5F0E">
        <w:t xml:space="preserve"> Therefore, </w:t>
      </w:r>
      <w:r w:rsidR="00A92574" w:rsidRPr="002A5F0E">
        <w:t xml:space="preserve">Random access in Initial uplink BWP configuration </w:t>
      </w:r>
      <w:r w:rsidR="002A4945" w:rsidRPr="002A5F0E">
        <w:t>might be</w:t>
      </w:r>
      <w:r w:rsidR="00A92574" w:rsidRPr="002A5F0E">
        <w:t xml:space="preserve"> used for </w:t>
      </w:r>
      <w:r w:rsidR="002A4945" w:rsidRPr="002A5F0E">
        <w:t>other use cases</w:t>
      </w:r>
      <w:r w:rsidRPr="002A5F0E">
        <w:t xml:space="preserve"> and other UEs</w:t>
      </w:r>
      <w:r w:rsidR="002A4945" w:rsidRPr="002A5F0E">
        <w:t>,</w:t>
      </w:r>
      <w:r w:rsidR="002A4945">
        <w:t xml:space="preserve"> i.e., initial access, handover, some failure/error cases of bandwidth adaptation procedures. Therefore, it is more congested to use initial UL BWP’s rach configCommon than to use dedicated rach-OccasionsSI parameters. Therefore using initial UL BWP’s rach configuration could make more congested situation than using dedicated ones. </w:t>
      </w:r>
    </w:p>
    <w:p w:rsidR="002A4945" w:rsidRPr="00F42945" w:rsidRDefault="002A4945" w:rsidP="00723B51">
      <w:pPr>
        <w:rPr>
          <w:i/>
        </w:rPr>
      </w:pPr>
      <w:r w:rsidRPr="00F42945">
        <w:rPr>
          <w:i/>
        </w:rPr>
        <w:t>Observation 1. Using parameters in rach-configCommon in initial UL BWP for requesting posSI could make more congestion than using dedicated ones, and make more latency to get the positioning assistance data in idle/inactive mode UE to resolve the congestion.</w:t>
      </w:r>
    </w:p>
    <w:p w:rsidR="002A4945" w:rsidRDefault="002A4945" w:rsidP="00723B51"/>
    <w:p w:rsidR="002A4945" w:rsidRDefault="002A4945" w:rsidP="00723B51">
      <w:r>
        <w:t>In our view, there is no reason to not use the rach-OccasionsSI configured for normal SI request,</w:t>
      </w:r>
      <w:r w:rsidR="00D85828">
        <w:t xml:space="preserve"> if that exists, but </w:t>
      </w:r>
      <w:r>
        <w:t>to use the initial UL BWP’s configuration. When network’s resource situation is good, it can configure UE of rach-OccasionsSI dedicated to positioning SI request. However network’s resource situation is not good, then it is better to reuse the resource for normal SI request</w:t>
      </w:r>
      <w:r w:rsidR="00D85828">
        <w:t>, if it is configured</w:t>
      </w:r>
      <w:r>
        <w:t xml:space="preserve">. </w:t>
      </w:r>
      <w:r w:rsidR="00D85828">
        <w:t>In most cases, the resource for normal SI request would be underutilized since the resource configuration is per UE, and there is no much cases to request SI in time.</w:t>
      </w:r>
    </w:p>
    <w:p w:rsidR="002A4945" w:rsidRPr="00D85828" w:rsidRDefault="002A4945" w:rsidP="00723B51"/>
    <w:p w:rsidR="00D85828" w:rsidRPr="00F42945" w:rsidRDefault="002A4945" w:rsidP="00723B51">
      <w:pPr>
        <w:rPr>
          <w:i/>
        </w:rPr>
      </w:pPr>
      <w:r w:rsidRPr="00F42945">
        <w:rPr>
          <w:i/>
        </w:rPr>
        <w:t xml:space="preserve">Observation 2. To reuse </w:t>
      </w:r>
      <w:r w:rsidR="00D85828" w:rsidRPr="00F42945">
        <w:rPr>
          <w:i/>
        </w:rPr>
        <w:t xml:space="preserve">the rach-OccasionsSI parameters configured for normal SI request can reduce the possible latency due to </w:t>
      </w:r>
      <w:r w:rsidR="0044452B" w:rsidRPr="00F42945">
        <w:rPr>
          <w:i/>
        </w:rPr>
        <w:t xml:space="preserve">the </w:t>
      </w:r>
      <w:r w:rsidR="00D85828" w:rsidRPr="00F42945">
        <w:rPr>
          <w:i/>
        </w:rPr>
        <w:t xml:space="preserve">congestion when initial UL BWP’s rach-configCommon parameters </w:t>
      </w:r>
      <w:r w:rsidR="009D402E" w:rsidRPr="00F42945">
        <w:rPr>
          <w:i/>
        </w:rPr>
        <w:t>is used</w:t>
      </w:r>
      <w:r w:rsidR="0044452B" w:rsidRPr="00F42945">
        <w:rPr>
          <w:i/>
        </w:rPr>
        <w:t xml:space="preserve"> for posSI request, and can enhancing the utilization of the resource. </w:t>
      </w:r>
    </w:p>
    <w:p w:rsidR="0044452B" w:rsidRDefault="0044452B" w:rsidP="00723B51"/>
    <w:p w:rsidR="0044452B" w:rsidRPr="00F42945" w:rsidRDefault="0044452B" w:rsidP="00723B51">
      <w:pPr>
        <w:rPr>
          <w:b/>
        </w:rPr>
      </w:pPr>
      <w:r w:rsidRPr="00F42945">
        <w:rPr>
          <w:b/>
        </w:rPr>
        <w:t>Proposal 1. RAN2 agree to reuse rach-OccasionsSI parameters configured for normal SI request</w:t>
      </w:r>
      <w:r w:rsidR="002A5F0E">
        <w:rPr>
          <w:b/>
        </w:rPr>
        <w:t>, if configured,</w:t>
      </w:r>
      <w:r w:rsidRPr="00F42945">
        <w:rPr>
          <w:b/>
        </w:rPr>
        <w:t xml:space="preserve"> when rach-OccasionsSI dedicated to posSI request is not configured</w:t>
      </w:r>
      <w:r w:rsidR="002A5F0E">
        <w:rPr>
          <w:b/>
        </w:rPr>
        <w:t xml:space="preserve"> for a UE</w:t>
      </w:r>
      <w:r w:rsidRPr="00F42945">
        <w:rPr>
          <w:b/>
        </w:rPr>
        <w:t>.</w:t>
      </w:r>
    </w:p>
    <w:p w:rsidR="0044452B" w:rsidRPr="00BC45A3" w:rsidRDefault="0044452B" w:rsidP="00723B51"/>
    <w:p w:rsidR="00670B42" w:rsidRDefault="00670B42" w:rsidP="00670B42"/>
    <w:p w:rsidR="00670B42" w:rsidRPr="00D1406E" w:rsidRDefault="00670B42" w:rsidP="00670B42">
      <w:pPr>
        <w:pStyle w:val="a5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Chars="0"/>
        <w:jc w:val="left"/>
        <w:textAlignment w:val="baseline"/>
        <w:outlineLvl w:val="0"/>
        <w:rPr>
          <w:rFonts w:ascii="Arial" w:eastAsia="SimSun" w:hAnsi="Arial" w:cs="Arial"/>
          <w:kern w:val="0"/>
          <w:sz w:val="36"/>
          <w:szCs w:val="20"/>
          <w:lang w:eastAsia="en-US"/>
        </w:rPr>
      </w:pPr>
      <w:r>
        <w:rPr>
          <w:rFonts w:ascii="Arial" w:eastAsia="SimSun" w:hAnsi="Arial" w:cs="Arial"/>
          <w:kern w:val="0"/>
          <w:sz w:val="36"/>
          <w:szCs w:val="20"/>
          <w:lang w:eastAsia="en-US"/>
        </w:rPr>
        <w:t xml:space="preserve">Conclusion </w:t>
      </w:r>
    </w:p>
    <w:p w:rsidR="00606400" w:rsidRDefault="00670B42" w:rsidP="00670B42">
      <w:r>
        <w:t xml:space="preserve">In this contribution, we discussed on </w:t>
      </w:r>
      <w:r w:rsidR="00F42945">
        <w:t>enhancement of latency reduction by reusing rach configurations configured for normal SI request when UE is requesting positioning SI request.</w:t>
      </w:r>
      <w:r>
        <w:t xml:space="preserve"> As a result, we have the following conclusion:</w:t>
      </w:r>
    </w:p>
    <w:p w:rsidR="002A5F0E" w:rsidRPr="00F42945" w:rsidRDefault="002A5F0E" w:rsidP="002A5F0E">
      <w:pPr>
        <w:rPr>
          <w:b/>
        </w:rPr>
      </w:pPr>
      <w:r w:rsidRPr="00F42945">
        <w:rPr>
          <w:b/>
        </w:rPr>
        <w:t>Proposal 1. RAN2 agree to reuse rach-OccasionsSI parameters configured for normal SI request</w:t>
      </w:r>
      <w:r>
        <w:rPr>
          <w:b/>
        </w:rPr>
        <w:t xml:space="preserve">, if </w:t>
      </w:r>
      <w:r>
        <w:rPr>
          <w:b/>
        </w:rPr>
        <w:lastRenderedPageBreak/>
        <w:t>configured,</w:t>
      </w:r>
      <w:r w:rsidRPr="00F42945">
        <w:rPr>
          <w:b/>
        </w:rPr>
        <w:t xml:space="preserve"> when rach-OccasionsSI dedicated to posSI request is not configured</w:t>
      </w:r>
      <w:r>
        <w:rPr>
          <w:b/>
        </w:rPr>
        <w:t xml:space="preserve"> for a UE</w:t>
      </w:r>
      <w:r w:rsidRPr="00F42945">
        <w:rPr>
          <w:b/>
        </w:rPr>
        <w:t>.</w:t>
      </w:r>
    </w:p>
    <w:p w:rsidR="00670B42" w:rsidRPr="002A5F0E" w:rsidRDefault="00670B42" w:rsidP="00670B42">
      <w:bookmarkStart w:id="1" w:name="_GoBack"/>
      <w:bookmarkEnd w:id="1"/>
    </w:p>
    <w:sectPr w:rsidR="00670B42" w:rsidRPr="002A5F0E" w:rsidSect="00A931A3">
      <w:pgSz w:w="11906" w:h="16838"/>
      <w:pgMar w:top="1134" w:right="851" w:bottom="56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AC" w:rsidRDefault="00913AAC" w:rsidP="00A931A3">
      <w:pPr>
        <w:spacing w:after="0" w:line="240" w:lineRule="auto"/>
      </w:pPr>
      <w:r>
        <w:separator/>
      </w:r>
    </w:p>
  </w:endnote>
  <w:endnote w:type="continuationSeparator" w:id="0">
    <w:p w:rsidR="00913AAC" w:rsidRDefault="00913AAC" w:rsidP="00A9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AC" w:rsidRDefault="00913AAC" w:rsidP="00A931A3">
      <w:pPr>
        <w:spacing w:after="0" w:line="240" w:lineRule="auto"/>
      </w:pPr>
      <w:r>
        <w:separator/>
      </w:r>
    </w:p>
  </w:footnote>
  <w:footnote w:type="continuationSeparator" w:id="0">
    <w:p w:rsidR="00913AAC" w:rsidRDefault="00913AAC" w:rsidP="00A93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93DFC"/>
    <w:multiLevelType w:val="hybridMultilevel"/>
    <w:tmpl w:val="2F66C6E6"/>
    <w:lvl w:ilvl="0" w:tplc="AAAAF0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AD1375"/>
    <w:multiLevelType w:val="hybridMultilevel"/>
    <w:tmpl w:val="13E2486E"/>
    <w:lvl w:ilvl="0" w:tplc="AAAAF0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28C1843"/>
    <w:multiLevelType w:val="hybridMultilevel"/>
    <w:tmpl w:val="C8F4F51A"/>
    <w:lvl w:ilvl="0" w:tplc="1FAA26F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D082892"/>
    <w:multiLevelType w:val="hybridMultilevel"/>
    <w:tmpl w:val="4C28221E"/>
    <w:lvl w:ilvl="0" w:tplc="AAAAF0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400"/>
    <w:rsid w:val="0000362D"/>
    <w:rsid w:val="0002097D"/>
    <w:rsid w:val="00024927"/>
    <w:rsid w:val="00055160"/>
    <w:rsid w:val="00075E91"/>
    <w:rsid w:val="000E0720"/>
    <w:rsid w:val="001A3420"/>
    <w:rsid w:val="00297D7C"/>
    <w:rsid w:val="002A4945"/>
    <w:rsid w:val="002A5F0E"/>
    <w:rsid w:val="00326FE1"/>
    <w:rsid w:val="00334214"/>
    <w:rsid w:val="00395CD4"/>
    <w:rsid w:val="0044452B"/>
    <w:rsid w:val="004C554B"/>
    <w:rsid w:val="004F37E7"/>
    <w:rsid w:val="00606400"/>
    <w:rsid w:val="00643E8C"/>
    <w:rsid w:val="00670B42"/>
    <w:rsid w:val="006A30EA"/>
    <w:rsid w:val="006C6569"/>
    <w:rsid w:val="007075D9"/>
    <w:rsid w:val="00723B51"/>
    <w:rsid w:val="007665B6"/>
    <w:rsid w:val="00847B8E"/>
    <w:rsid w:val="00913AAC"/>
    <w:rsid w:val="00934FEF"/>
    <w:rsid w:val="009425A3"/>
    <w:rsid w:val="009616CD"/>
    <w:rsid w:val="009D402E"/>
    <w:rsid w:val="00A65845"/>
    <w:rsid w:val="00A92574"/>
    <w:rsid w:val="00A931A3"/>
    <w:rsid w:val="00B14EFD"/>
    <w:rsid w:val="00BC45A3"/>
    <w:rsid w:val="00D85828"/>
    <w:rsid w:val="00EB34A4"/>
    <w:rsid w:val="00EB69ED"/>
    <w:rsid w:val="00F4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9F4FB"/>
  <w15:chartTrackingRefBased/>
  <w15:docId w15:val="{57D510B6-0A69-4052-B6E3-48FC07CC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A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A3"/>
  </w:style>
  <w:style w:type="paragraph" w:styleId="a4">
    <w:name w:val="footer"/>
    <w:basedOn w:val="a"/>
    <w:link w:val="Char0"/>
    <w:uiPriority w:val="99"/>
    <w:unhideWhenUsed/>
    <w:rsid w:val="00A931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A3"/>
  </w:style>
  <w:style w:type="paragraph" w:styleId="a5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A931A3"/>
    <w:pPr>
      <w:ind w:leftChars="400" w:left="800"/>
    </w:pPr>
  </w:style>
  <w:style w:type="character" w:customStyle="1" w:styleId="Char1">
    <w:name w:val="목록 단락 Char"/>
    <w:aliases w:val="- Bullets Char,リスト段落 Char,?? ?? Char,????? Char,???? Char,Lista1 Char,中等深浅网格 1 - 着色 21 Char,列表段落1 Char,—ño’i—Ž Char,¥¡¡¡¡ì¬º¥¹¥È¶ÎÂä Char,ÁÐ³ö¶ÎÂä Char,¥ê¥¹¥È¶ÎÂä Char,1st level - Bullet List Paragraph Char,Lettre d'introduction Char"/>
    <w:basedOn w:val="a0"/>
    <w:link w:val="a5"/>
    <w:uiPriority w:val="34"/>
    <w:qFormat/>
    <w:locked/>
    <w:rsid w:val="00A931A3"/>
  </w:style>
  <w:style w:type="table" w:styleId="a6">
    <w:name w:val="Table Grid"/>
    <w:basedOn w:val="a1"/>
    <w:uiPriority w:val="39"/>
    <w:qFormat/>
    <w:rsid w:val="00326FE1"/>
    <w:pPr>
      <w:jc w:val="left"/>
    </w:pPr>
    <w:rPr>
      <w:rFonts w:ascii="CG Times (WN)" w:eastAsia="맑은 고딕" w:hAnsi="CG Times (WN)" w:cs="Times New Roman"/>
      <w:kern w:val="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3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9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1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00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86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0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74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8635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81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9</cp:revision>
  <dcterms:created xsi:type="dcterms:W3CDTF">2021-05-10T13:43:00Z</dcterms:created>
  <dcterms:modified xsi:type="dcterms:W3CDTF">2021-05-11T03:46:00Z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